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附件3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  <w:t>专精特新</w:t>
      </w:r>
      <w:r>
        <w:rPr>
          <w:rFonts w:hint="eastAsia" w:ascii="黑体" w:hAnsi="黑体" w:eastAsia="黑体" w:cs="黑体"/>
          <w:b w:val="0"/>
          <w:bCs/>
          <w:sz w:val="36"/>
          <w:szCs w:val="36"/>
        </w:rPr>
        <w:t>中小企业</w:t>
      </w:r>
      <w:r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  <w:t>对接事</w:t>
      </w:r>
      <w:r>
        <w:rPr>
          <w:rFonts w:hint="default" w:ascii="黑体" w:hAnsi="黑体" w:eastAsia="黑体" w:cs="黑体"/>
          <w:b w:val="0"/>
          <w:bCs/>
          <w:sz w:val="36"/>
          <w:szCs w:val="36"/>
          <w:lang w:val="en" w:eastAsia="zh-CN"/>
        </w:rPr>
        <w:t>项</w:t>
      </w:r>
      <w:r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  <w:t>征集</w:t>
      </w:r>
      <w:r>
        <w:rPr>
          <w:rFonts w:hint="eastAsia" w:ascii="黑体" w:hAnsi="黑体" w:eastAsia="黑体" w:cs="黑体"/>
          <w:b w:val="0"/>
          <w:bCs/>
          <w:sz w:val="36"/>
          <w:szCs w:val="36"/>
        </w:rPr>
        <w:t>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/>
          <w:sz w:val="28"/>
        </w:rPr>
      </w:pPr>
    </w:p>
    <w:tbl>
      <w:tblPr>
        <w:tblStyle w:val="8"/>
        <w:tblW w:w="94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1521"/>
        <w:gridCol w:w="937"/>
        <w:gridCol w:w="2072"/>
        <w:gridCol w:w="1134"/>
        <w:gridCol w:w="2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947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default" w:ascii="Times New Roman" w:hAnsi="Times New Roman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一、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企业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6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企业</w:t>
            </w: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685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0" w:firstLineChars="200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2618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对接联系人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0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0" w:firstLineChars="200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2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0" w:firstLineChars="200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618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0" w:firstLineChars="20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20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0" w:firstLineChars="200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2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0" w:firstLineChars="200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  <w:jc w:val="center"/>
        </w:trPr>
        <w:tc>
          <w:tcPr>
            <w:tcW w:w="26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组织机构代码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/三证合一码</w:t>
            </w:r>
          </w:p>
        </w:tc>
        <w:tc>
          <w:tcPr>
            <w:tcW w:w="685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0" w:firstLineChars="200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26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企业</w:t>
            </w: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性质</w:t>
            </w:r>
          </w:p>
        </w:tc>
        <w:tc>
          <w:tcPr>
            <w:tcW w:w="685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国家专精特新“小巨人”企业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省级专精特新中小企业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其他（请注明）</w:t>
            </w:r>
            <w:r>
              <w:rPr>
                <w:rFonts w:hint="default" w:ascii="Times New Roman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  <w:r>
              <w:rPr>
                <w:rFonts w:hint="default" w:ascii="Times New Roman" w:hAnsi="Times New Roman" w:cs="Times New Roman"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3" w:hRule="atLeast"/>
          <w:jc w:val="center"/>
        </w:trPr>
        <w:tc>
          <w:tcPr>
            <w:tcW w:w="26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企业</w:t>
            </w: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概况</w:t>
            </w:r>
          </w:p>
        </w:tc>
        <w:tc>
          <w:tcPr>
            <w:tcW w:w="6854" w:type="dxa"/>
            <w:gridSpan w:val="4"/>
            <w:noWrap w:val="0"/>
            <w:vAlign w:val="center"/>
          </w:tcPr>
          <w:p/>
          <w:p>
            <w:pPr>
              <w:ind w:firstLine="0" w:firstLineChars="0"/>
              <w:rPr>
                <w:rFonts w:hint="eastAsia" w:eastAsia="仿宋_GB2312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（包括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</w:t>
            </w: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业务领域、业内地位</w:t>
            </w:r>
            <w:r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、科技创新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、标准制定</w:t>
            </w: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等</w:t>
            </w:r>
            <w:r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情况）</w:t>
            </w:r>
          </w:p>
          <w:p>
            <w:pPr>
              <w:pStyle w:val="12"/>
              <w:keepNext w:val="0"/>
              <w:keepLines w:val="0"/>
              <w:pageBreakBefore w:val="0"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6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可</w:t>
            </w:r>
            <w:r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为大企业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提供的</w:t>
            </w:r>
            <w:r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配套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支撑事项</w:t>
            </w:r>
          </w:p>
        </w:tc>
        <w:tc>
          <w:tcPr>
            <w:tcW w:w="6854" w:type="dxa"/>
            <w:gridSpan w:val="4"/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2"/>
              <w:keepNext w:val="0"/>
              <w:keepLines w:val="0"/>
              <w:pageBreakBefore w:val="0"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（包括核心</w:t>
            </w: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技术、产品、解决方案</w:t>
            </w: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</w:t>
            </w: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鲜明</w:t>
            </w: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特点、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关键</w:t>
            </w: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创新点、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行业</w:t>
            </w: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优势</w:t>
            </w:r>
            <w:r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认证资质等，</w:t>
            </w:r>
            <w:r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可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列举具体案例</w:t>
            </w:r>
            <w:r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pStyle w:val="1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472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2" w:firstLineChars="200"/>
              <w:textAlignment w:val="auto"/>
              <w:rPr>
                <w:rFonts w:hint="default" w:ascii="Times New Roman" w:hAnsi="Times New Roman" w:eastAsia="仿宋_GB2312" w:cs="Times New Roman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二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、对接</w:t>
            </w:r>
            <w:r>
              <w:rPr>
                <w:rFonts w:hint="eastAsia" w:ascii="Times New Roman" w:hAnsi="Times New Roman" w:cs="Times New Roman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097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0" w:firstLineChars="20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事项1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560" w:firstLineChars="200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事项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</w:t>
            </w: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称</w:t>
            </w:r>
          </w:p>
        </w:tc>
        <w:tc>
          <w:tcPr>
            <w:tcW w:w="6854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0" w:firstLineChars="200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09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560" w:firstLineChars="200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对接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</w:rPr>
              <w:t>领域</w:t>
            </w:r>
          </w:p>
        </w:tc>
        <w:tc>
          <w:tcPr>
            <w:tcW w:w="685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 xml:space="preserve">技术研发    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>创新资源共享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>科研成果转化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>绿色低碳发展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 xml:space="preserve">产品配套    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>质量标准提升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 xml:space="preserve">采购订单    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 xml:space="preserve">数字化赋能  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>供应链金融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eastAsia" w:ascii="Times New Roman" w:hAnsi="Times New Roman" w:cs="Times New Roman"/>
                <w:kern w:val="2"/>
                <w:sz w:val="3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>空间载体服务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>跨境经贸合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highlight w:val="none"/>
                <w:lang w:val="en-US" w:eastAsia="zh-CN" w:bidi="ar-SA"/>
              </w:rPr>
              <w:t>作</w:t>
            </w:r>
            <w:r>
              <w:rPr>
                <w:rFonts w:hint="default" w:ascii="Times New Roman" w:hAnsi="Times New Roman" w:cs="Times New Roman"/>
                <w:color w:val="000000" w:themeColor="text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highlight w:val="none"/>
                <w:lang w:val="en-US" w:eastAsia="zh-CN" w:bidi="ar-SA"/>
              </w:rPr>
              <w:t>人才共享共用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cs="Times New Roman"/>
                <w:sz w:val="32"/>
                <w:szCs w:val="32"/>
                <w:highlight w:val="none"/>
                <w:lang w:val="en-US" w:eastAsia="zh-CN"/>
              </w:rPr>
              <w:t>其他</w:t>
            </w:r>
            <w:r>
              <w:rPr>
                <w:rFonts w:hint="eastAsia" w:ascii="Times New Roman" w:hAnsi="Times New Roman" w:cs="Times New Roman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  <w:jc w:val="center"/>
        </w:trPr>
        <w:tc>
          <w:tcPr>
            <w:tcW w:w="109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560" w:firstLineChars="200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意向对接的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企业</w:t>
            </w:r>
          </w:p>
        </w:tc>
        <w:tc>
          <w:tcPr>
            <w:tcW w:w="685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eastAsia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（可填报不超过</w:t>
            </w: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5家</w:t>
            </w:r>
            <w:r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  <w:jc w:val="center"/>
        </w:trPr>
        <w:tc>
          <w:tcPr>
            <w:tcW w:w="109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560" w:firstLineChars="200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对接区域</w:t>
            </w:r>
          </w:p>
        </w:tc>
        <w:tc>
          <w:tcPr>
            <w:tcW w:w="685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本省份范围     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全国范围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5" w:hRule="atLeast"/>
          <w:jc w:val="center"/>
        </w:trPr>
        <w:tc>
          <w:tcPr>
            <w:tcW w:w="109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560" w:firstLineChars="200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具体需求</w:t>
            </w:r>
          </w:p>
        </w:tc>
        <w:tc>
          <w:tcPr>
            <w:tcW w:w="685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0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事项2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560" w:firstLineChars="200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事项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</w:t>
            </w: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称</w:t>
            </w:r>
          </w:p>
        </w:tc>
        <w:tc>
          <w:tcPr>
            <w:tcW w:w="68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640" w:firstLineChars="200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0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560" w:firstLineChars="200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3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对接</w:t>
            </w:r>
            <w:r>
              <w:rPr>
                <w:rFonts w:hint="default" w:ascii="Times New Roman" w:hAnsi="Times New Roman" w:cs="Times New Roman"/>
              </w:rPr>
              <w:t>领域</w:t>
            </w:r>
          </w:p>
        </w:tc>
        <w:tc>
          <w:tcPr>
            <w:tcW w:w="68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  <w:highlight w:val="none"/>
                <w:lang w:eastAsia="zh-CN"/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 xml:space="preserve">技术研发    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>创新资源共享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>科研成果转化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>绿色低碳发展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 xml:space="preserve">产品配套    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>质量标准提升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 xml:space="preserve">采购订单    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 xml:space="preserve">数字化赋能  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>供应链金融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 w:ascii="Times New Roman" w:hAnsi="Times New Roman" w:cs="Times New Roman"/>
                <w:kern w:val="2"/>
                <w:sz w:val="3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>空间载体服务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lang w:val="en-US" w:eastAsia="zh-CN" w:bidi="ar-SA"/>
              </w:rPr>
              <w:t>跨境经贸合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highlight w:val="none"/>
                <w:lang w:val="en-US" w:eastAsia="zh-CN" w:bidi="ar-SA"/>
              </w:rPr>
              <w:t>作</w:t>
            </w:r>
            <w:r>
              <w:rPr>
                <w:rFonts w:hint="default" w:ascii="Times New Roman" w:hAnsi="Times New Roman" w:cs="Times New Roman"/>
                <w:color w:val="000000" w:themeColor="text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kern w:val="2"/>
                <w:sz w:val="32"/>
                <w:szCs w:val="22"/>
                <w:highlight w:val="none"/>
                <w:lang w:val="en-US" w:eastAsia="zh-CN" w:bidi="ar-SA"/>
              </w:rPr>
              <w:t>人才共享共用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3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cs="Times New Roman"/>
                <w:sz w:val="32"/>
                <w:szCs w:val="32"/>
                <w:highlight w:val="none"/>
                <w:lang w:val="en-US" w:eastAsia="zh-CN"/>
              </w:rPr>
              <w:t>其他</w:t>
            </w:r>
            <w:r>
              <w:rPr>
                <w:rFonts w:hint="eastAsia" w:ascii="Times New Roman" w:hAnsi="Times New Roman" w:cs="Times New Roman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0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560" w:firstLineChars="200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3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意向对接的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企业</w:t>
            </w:r>
          </w:p>
        </w:tc>
        <w:tc>
          <w:tcPr>
            <w:tcW w:w="68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（可填报不超过</w:t>
            </w: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5家</w:t>
            </w:r>
            <w:r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0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560" w:firstLineChars="200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3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意向对接区域</w:t>
            </w:r>
          </w:p>
        </w:tc>
        <w:tc>
          <w:tcPr>
            <w:tcW w:w="68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本省（直辖市、自治区）范围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3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全国范围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3" w:hRule="atLeast"/>
          <w:jc w:val="center"/>
        </w:trPr>
        <w:tc>
          <w:tcPr>
            <w:tcW w:w="10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560" w:firstLineChars="200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具体需求</w:t>
            </w:r>
          </w:p>
        </w:tc>
        <w:tc>
          <w:tcPr>
            <w:tcW w:w="68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  <w:p>
            <w:pPr>
              <w:pStyle w:val="12"/>
              <w:keepNext w:val="0"/>
              <w:keepLines w:val="0"/>
              <w:pageBreakBefore w:val="0"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/>
          <w:p/>
          <w:p/>
          <w:p>
            <w:pPr>
              <w:pStyle w:val="1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420" w:leftChars="0" w:hanging="420" w:firstLineChars="0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  <w:jc w:val="center"/>
        </w:trPr>
        <w:tc>
          <w:tcPr>
            <w:tcW w:w="94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keepNext w:val="0"/>
              <w:keepLines w:val="0"/>
              <w:pageBreakBefore w:val="0"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备注：通过链接线上填报，具体事项可填报不超过5个</w:t>
            </w:r>
          </w:p>
        </w:tc>
      </w:tr>
    </w:tbl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sectPr>
      <w:headerReference r:id="rId5" w:type="default"/>
      <w:pgSz w:w="11906" w:h="16838"/>
      <w:pgMar w:top="1440" w:right="1803" w:bottom="1440" w:left="1803" w:header="851" w:footer="992" w:gutter="0"/>
      <w:pgNumType w:fmt="decimal"/>
      <w:cols w:space="0" w:num="1"/>
      <w:rtlGutter w:val="0"/>
      <w:docGrid w:type="lines" w:linePitch="43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218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4OTI3ZjU3M2UyNTg3NzBlYTU5NWJkNDBhYTMzNDUifQ=="/>
  </w:docVars>
  <w:rsids>
    <w:rsidRoot w:val="13641A43"/>
    <w:rsid w:val="001B54FB"/>
    <w:rsid w:val="00505402"/>
    <w:rsid w:val="027A7612"/>
    <w:rsid w:val="05746EE3"/>
    <w:rsid w:val="08997D49"/>
    <w:rsid w:val="08FE5F58"/>
    <w:rsid w:val="0F5A0DB5"/>
    <w:rsid w:val="0FEB6510"/>
    <w:rsid w:val="10231800"/>
    <w:rsid w:val="11C254DE"/>
    <w:rsid w:val="12CB10A8"/>
    <w:rsid w:val="13641A43"/>
    <w:rsid w:val="15DF6D78"/>
    <w:rsid w:val="16F4DA14"/>
    <w:rsid w:val="17277163"/>
    <w:rsid w:val="18E04A25"/>
    <w:rsid w:val="2119430C"/>
    <w:rsid w:val="212A10E9"/>
    <w:rsid w:val="251C36CC"/>
    <w:rsid w:val="266C756F"/>
    <w:rsid w:val="26BC60C2"/>
    <w:rsid w:val="2715791D"/>
    <w:rsid w:val="288A35AA"/>
    <w:rsid w:val="2904030F"/>
    <w:rsid w:val="2B350844"/>
    <w:rsid w:val="2BCF3AC9"/>
    <w:rsid w:val="2BFA0F15"/>
    <w:rsid w:val="2EA23C68"/>
    <w:rsid w:val="2F732DB7"/>
    <w:rsid w:val="2FDF26A7"/>
    <w:rsid w:val="341C3FDE"/>
    <w:rsid w:val="35196B8B"/>
    <w:rsid w:val="357F038F"/>
    <w:rsid w:val="37DDDCED"/>
    <w:rsid w:val="386D3490"/>
    <w:rsid w:val="39B96B7C"/>
    <w:rsid w:val="3B9E7E87"/>
    <w:rsid w:val="3BE79AB9"/>
    <w:rsid w:val="3D68C480"/>
    <w:rsid w:val="3D77B845"/>
    <w:rsid w:val="3DC5B0D5"/>
    <w:rsid w:val="3DF32FC8"/>
    <w:rsid w:val="3DFE8DEC"/>
    <w:rsid w:val="3EF0D6BD"/>
    <w:rsid w:val="3F73006B"/>
    <w:rsid w:val="3F7E98FC"/>
    <w:rsid w:val="3FAF641F"/>
    <w:rsid w:val="3FDF13FE"/>
    <w:rsid w:val="40C25EB4"/>
    <w:rsid w:val="417E5DD1"/>
    <w:rsid w:val="41D35D81"/>
    <w:rsid w:val="4300323D"/>
    <w:rsid w:val="43BB3BAC"/>
    <w:rsid w:val="443D361B"/>
    <w:rsid w:val="49794E63"/>
    <w:rsid w:val="4D1005EE"/>
    <w:rsid w:val="4DCC2631"/>
    <w:rsid w:val="4EEDB8B7"/>
    <w:rsid w:val="4F9FF37A"/>
    <w:rsid w:val="4FFFFB0C"/>
    <w:rsid w:val="507E7A1A"/>
    <w:rsid w:val="50C138E6"/>
    <w:rsid w:val="51C939F4"/>
    <w:rsid w:val="537E25DE"/>
    <w:rsid w:val="53AF28EB"/>
    <w:rsid w:val="53F548BF"/>
    <w:rsid w:val="54D65E1C"/>
    <w:rsid w:val="54E50F2B"/>
    <w:rsid w:val="57CC97EB"/>
    <w:rsid w:val="57DF9EEC"/>
    <w:rsid w:val="5ACF90CD"/>
    <w:rsid w:val="5ADB9DD2"/>
    <w:rsid w:val="5AFD5BB1"/>
    <w:rsid w:val="5B0A684D"/>
    <w:rsid w:val="5BFECF63"/>
    <w:rsid w:val="5C5402A1"/>
    <w:rsid w:val="5DFB874B"/>
    <w:rsid w:val="5E7B48A8"/>
    <w:rsid w:val="5EE53B3D"/>
    <w:rsid w:val="5EFF786C"/>
    <w:rsid w:val="5EFFEE3E"/>
    <w:rsid w:val="5FD73AC0"/>
    <w:rsid w:val="5FFF9B1B"/>
    <w:rsid w:val="605537AA"/>
    <w:rsid w:val="616D9616"/>
    <w:rsid w:val="61776122"/>
    <w:rsid w:val="61AD486F"/>
    <w:rsid w:val="62BF5A5E"/>
    <w:rsid w:val="639C0D70"/>
    <w:rsid w:val="63BD9942"/>
    <w:rsid w:val="657EABBC"/>
    <w:rsid w:val="664C4E39"/>
    <w:rsid w:val="66EC3C72"/>
    <w:rsid w:val="66F7D29F"/>
    <w:rsid w:val="67313B0C"/>
    <w:rsid w:val="67EE9CC1"/>
    <w:rsid w:val="683747AE"/>
    <w:rsid w:val="689625FE"/>
    <w:rsid w:val="69B935E9"/>
    <w:rsid w:val="6A5E1D79"/>
    <w:rsid w:val="6C47865E"/>
    <w:rsid w:val="6D3F628E"/>
    <w:rsid w:val="6DB921CC"/>
    <w:rsid w:val="6DFE443D"/>
    <w:rsid w:val="6E1D3E60"/>
    <w:rsid w:val="6E7FAC4E"/>
    <w:rsid w:val="6EFF5C90"/>
    <w:rsid w:val="6F0F5C06"/>
    <w:rsid w:val="6FAF092B"/>
    <w:rsid w:val="6FD64851"/>
    <w:rsid w:val="6FE79EB5"/>
    <w:rsid w:val="72C20A4F"/>
    <w:rsid w:val="730C5D64"/>
    <w:rsid w:val="73E55102"/>
    <w:rsid w:val="759DD5A5"/>
    <w:rsid w:val="75EF375A"/>
    <w:rsid w:val="76F77242"/>
    <w:rsid w:val="77BA641B"/>
    <w:rsid w:val="77E66F5C"/>
    <w:rsid w:val="77F1B62D"/>
    <w:rsid w:val="77FFC968"/>
    <w:rsid w:val="7AECEA9B"/>
    <w:rsid w:val="7B203504"/>
    <w:rsid w:val="7B2629F1"/>
    <w:rsid w:val="7B2D5DB9"/>
    <w:rsid w:val="7B773F01"/>
    <w:rsid w:val="7BB674FD"/>
    <w:rsid w:val="7BE5199D"/>
    <w:rsid w:val="7BFCF006"/>
    <w:rsid w:val="7BFFF7D3"/>
    <w:rsid w:val="7CBFCD9B"/>
    <w:rsid w:val="7CE9C9CF"/>
    <w:rsid w:val="7CECAAA7"/>
    <w:rsid w:val="7CFB8561"/>
    <w:rsid w:val="7CFFF032"/>
    <w:rsid w:val="7D54021B"/>
    <w:rsid w:val="7DBFDEBE"/>
    <w:rsid w:val="7DEEED1A"/>
    <w:rsid w:val="7E670088"/>
    <w:rsid w:val="7E7C2BDE"/>
    <w:rsid w:val="7EDA6DD1"/>
    <w:rsid w:val="7EEF2EB8"/>
    <w:rsid w:val="7F1DACF4"/>
    <w:rsid w:val="7F393F3E"/>
    <w:rsid w:val="7F650661"/>
    <w:rsid w:val="7F6DC50C"/>
    <w:rsid w:val="7F7B7EA9"/>
    <w:rsid w:val="7F7F8579"/>
    <w:rsid w:val="7F7F8601"/>
    <w:rsid w:val="7F9F5B43"/>
    <w:rsid w:val="7FB19780"/>
    <w:rsid w:val="7FDE2F84"/>
    <w:rsid w:val="7FDF079C"/>
    <w:rsid w:val="7FED1973"/>
    <w:rsid w:val="7FF71A77"/>
    <w:rsid w:val="7FFCD762"/>
    <w:rsid w:val="7FFF19CD"/>
    <w:rsid w:val="7FFF35A8"/>
    <w:rsid w:val="7FFFA409"/>
    <w:rsid w:val="8FF764DF"/>
    <w:rsid w:val="917B7991"/>
    <w:rsid w:val="97DF7280"/>
    <w:rsid w:val="9EEF238C"/>
    <w:rsid w:val="9FEFEC6D"/>
    <w:rsid w:val="A2FB3AD6"/>
    <w:rsid w:val="A51F05E0"/>
    <w:rsid w:val="AB8E5461"/>
    <w:rsid w:val="AD7F177C"/>
    <w:rsid w:val="AFBF55B6"/>
    <w:rsid w:val="AFDFB5C9"/>
    <w:rsid w:val="B29F3A48"/>
    <w:rsid w:val="B31F96DE"/>
    <w:rsid w:val="B75E5A3C"/>
    <w:rsid w:val="B7BFB2E1"/>
    <w:rsid w:val="B7DDC1DF"/>
    <w:rsid w:val="B7DF11C0"/>
    <w:rsid w:val="B7FF683C"/>
    <w:rsid w:val="B8EB77BF"/>
    <w:rsid w:val="BBB16E88"/>
    <w:rsid w:val="BBD7E2FB"/>
    <w:rsid w:val="BBFBB01D"/>
    <w:rsid w:val="BF587113"/>
    <w:rsid w:val="BFBA6751"/>
    <w:rsid w:val="BFD78B69"/>
    <w:rsid w:val="BFFD7B42"/>
    <w:rsid w:val="CB774BA9"/>
    <w:rsid w:val="CBBD4C11"/>
    <w:rsid w:val="CC4F4C9D"/>
    <w:rsid w:val="D2E873ED"/>
    <w:rsid w:val="D33F33E6"/>
    <w:rsid w:val="D5BBAD53"/>
    <w:rsid w:val="D71FCDC7"/>
    <w:rsid w:val="D8DFDE66"/>
    <w:rsid w:val="DBDCB671"/>
    <w:rsid w:val="DEE47617"/>
    <w:rsid w:val="DF4B147C"/>
    <w:rsid w:val="DF65857B"/>
    <w:rsid w:val="DFB72BCD"/>
    <w:rsid w:val="DFB79975"/>
    <w:rsid w:val="DFFFE393"/>
    <w:rsid w:val="E7692325"/>
    <w:rsid w:val="E77D99E0"/>
    <w:rsid w:val="E7DCBBA9"/>
    <w:rsid w:val="E7FE246D"/>
    <w:rsid w:val="EBEF91FC"/>
    <w:rsid w:val="EE765832"/>
    <w:rsid w:val="EEDB8F0C"/>
    <w:rsid w:val="EFB582EB"/>
    <w:rsid w:val="EFBFD00C"/>
    <w:rsid w:val="EFFBD2F5"/>
    <w:rsid w:val="EFFE42FB"/>
    <w:rsid w:val="EFFEB8A0"/>
    <w:rsid w:val="EFFF4102"/>
    <w:rsid w:val="F0DFD135"/>
    <w:rsid w:val="F0FFB099"/>
    <w:rsid w:val="F2FF2DAD"/>
    <w:rsid w:val="F37FF858"/>
    <w:rsid w:val="F4AF9AF3"/>
    <w:rsid w:val="F4FF8312"/>
    <w:rsid w:val="F5B9E59E"/>
    <w:rsid w:val="F6CD70C8"/>
    <w:rsid w:val="F74C730D"/>
    <w:rsid w:val="F7D53517"/>
    <w:rsid w:val="F7FB6941"/>
    <w:rsid w:val="F7FE430A"/>
    <w:rsid w:val="F96F019F"/>
    <w:rsid w:val="F99BD67D"/>
    <w:rsid w:val="F9E96C97"/>
    <w:rsid w:val="F9E9BA22"/>
    <w:rsid w:val="F9F64752"/>
    <w:rsid w:val="F9FFDCA5"/>
    <w:rsid w:val="FBF7F67D"/>
    <w:rsid w:val="FBFD02E8"/>
    <w:rsid w:val="FBFDB2AB"/>
    <w:rsid w:val="FBFF0882"/>
    <w:rsid w:val="FCAF4EB7"/>
    <w:rsid w:val="FCBF025E"/>
    <w:rsid w:val="FCFDFB03"/>
    <w:rsid w:val="FD6F8B1A"/>
    <w:rsid w:val="FD8FE444"/>
    <w:rsid w:val="FD9E773E"/>
    <w:rsid w:val="FDB9C5DB"/>
    <w:rsid w:val="FDF77EF7"/>
    <w:rsid w:val="FDFDB89D"/>
    <w:rsid w:val="FED2F2C9"/>
    <w:rsid w:val="FEF4D117"/>
    <w:rsid w:val="FF2F1647"/>
    <w:rsid w:val="FF5FD2D6"/>
    <w:rsid w:val="FF9B1BDD"/>
    <w:rsid w:val="FFB6144A"/>
    <w:rsid w:val="FFB97400"/>
    <w:rsid w:val="FFCE270E"/>
    <w:rsid w:val="FFD2ABB4"/>
    <w:rsid w:val="FFDCA4FC"/>
    <w:rsid w:val="FFDCD6FC"/>
    <w:rsid w:val="FFE70149"/>
    <w:rsid w:val="FFEC1DA5"/>
    <w:rsid w:val="FFECE2E5"/>
    <w:rsid w:val="FFFB7467"/>
    <w:rsid w:val="FFFFD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等线" w:hAnsi="等线" w:eastAsia="仿宋_GB2312" w:cs="宋体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520" w:lineRule="exact"/>
    </w:pPr>
    <w:rPr>
      <w:sz w:val="28"/>
      <w:szCs w:val="21"/>
    </w:rPr>
  </w:style>
  <w:style w:type="paragraph" w:styleId="4">
    <w:name w:val="Body Text"/>
    <w:basedOn w:val="1"/>
    <w:qFormat/>
    <w:uiPriority w:val="0"/>
    <w:rPr>
      <w:sz w:val="3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Body text|1"/>
    <w:basedOn w:val="1"/>
    <w:qFormat/>
    <w:uiPriority w:val="0"/>
    <w:pPr>
      <w:spacing w:line="413" w:lineRule="auto"/>
      <w:ind w:firstLine="400"/>
    </w:pPr>
    <w:rPr>
      <w:rFonts w:ascii="宋体" w:hAnsi="宋体"/>
      <w:sz w:val="30"/>
      <w:szCs w:val="30"/>
      <w:lang w:val="zh-TW" w:eastAsia="zh-TW" w:bidi="zh-TW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2485</Words>
  <Characters>2583</Characters>
  <Lines>0</Lines>
  <Paragraphs>0</Paragraphs>
  <TotalTime>30</TotalTime>
  <ScaleCrop>false</ScaleCrop>
  <LinksUpToDate>false</LinksUpToDate>
  <CharactersWithSpaces>2659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2022-05-24T18:20:00Z</dcterms:created>
  <dc:creator>ABC</dc:creator>
  <cp:lastModifiedBy>kylin</cp:lastModifiedBy>
  <cp:lastPrinted>2022-06-03T00:35:00Z</cp:lastPrinted>
  <dcterms:modified xsi:type="dcterms:W3CDTF">2022-06-06T09:17:30Z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  <property fmtid="{D5CDD505-2E9C-101B-9397-08002B2CF9AE}" pid="3" name="ICV">
    <vt:lpwstr>8BE4DA5C026543E4A95550D8AAB664E5</vt:lpwstr>
  </property>
</Properties>
</file>